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DA1" w14:textId="77777777" w:rsidR="00011DDC" w:rsidRDefault="000A0616" w:rsidP="004D74D7">
      <w:pPr>
        <w:spacing w:before="240" w:after="60" w:line="240" w:lineRule="auto"/>
        <w:outlineLvl w:val="0"/>
        <w:rPr>
          <w:rFonts w:ascii="Cambria" w:eastAsia="Times New Roman" w:hAnsi="Cambria" w:cs="Times New Roman"/>
          <w:bCs/>
          <w:kern w:val="28"/>
          <w:sz w:val="32"/>
          <w:szCs w:val="32"/>
          <w:lang w:eastAsia="pl-PL"/>
        </w:rPr>
      </w:pPr>
      <w:r w:rsidRPr="000A0616">
        <w:rPr>
          <w:rFonts w:ascii="Cambria" w:eastAsia="Times New Roman" w:hAnsi="Cambria" w:cs="Times New Roman"/>
          <w:bCs/>
          <w:kern w:val="28"/>
          <w:sz w:val="32"/>
          <w:szCs w:val="32"/>
          <w:lang w:eastAsia="pl-PL"/>
        </w:rPr>
        <w:t xml:space="preserve">                                </w:t>
      </w:r>
      <w:r w:rsidR="00AF1EE3">
        <w:rPr>
          <w:rFonts w:ascii="Cambria" w:eastAsia="Times New Roman" w:hAnsi="Cambria" w:cs="Times New Roman"/>
          <w:bCs/>
          <w:kern w:val="28"/>
          <w:sz w:val="32"/>
          <w:szCs w:val="32"/>
          <w:lang w:eastAsia="pl-PL"/>
        </w:rPr>
        <w:t xml:space="preserve">   </w:t>
      </w:r>
      <w:r w:rsidRPr="000A0616">
        <w:rPr>
          <w:rFonts w:ascii="Cambria" w:eastAsia="Times New Roman" w:hAnsi="Cambria" w:cs="Times New Roman"/>
          <w:bCs/>
          <w:kern w:val="28"/>
          <w:sz w:val="32"/>
          <w:szCs w:val="32"/>
          <w:lang w:eastAsia="pl-PL"/>
        </w:rPr>
        <w:t xml:space="preserve"> </w:t>
      </w:r>
      <w:r w:rsidR="00AF1EE3">
        <w:rPr>
          <w:rFonts w:ascii="Cambria" w:eastAsia="Times New Roman" w:hAnsi="Cambria" w:cs="Times New Roman"/>
          <w:bCs/>
          <w:kern w:val="28"/>
          <w:sz w:val="32"/>
          <w:szCs w:val="32"/>
          <w:lang w:eastAsia="pl-PL"/>
        </w:rPr>
        <w:t xml:space="preserve">  </w:t>
      </w:r>
    </w:p>
    <w:p w14:paraId="5577ABC9" w14:textId="55BE3093" w:rsidR="004D74D7" w:rsidRDefault="00654818" w:rsidP="004D74D7">
      <w:pPr>
        <w:spacing w:before="240" w:after="60" w:line="240" w:lineRule="auto"/>
        <w:outlineLvl w:val="0"/>
        <w:rPr>
          <w:rFonts w:ascii="Cambria" w:eastAsia="Times New Roman" w:hAnsi="Cambria" w:cs="Times New Roman"/>
          <w:bCs/>
          <w:kern w:val="28"/>
          <w:sz w:val="32"/>
          <w:szCs w:val="32"/>
          <w:lang w:eastAsia="pl-PL"/>
        </w:rPr>
      </w:pPr>
      <w:r>
        <w:rPr>
          <w:rFonts w:ascii="Cambria" w:eastAsia="Times New Roman" w:hAnsi="Cambria" w:cs="Times New Roman"/>
          <w:bCs/>
          <w:kern w:val="28"/>
          <w:sz w:val="32"/>
          <w:szCs w:val="32"/>
          <w:lang w:eastAsia="pl-PL"/>
        </w:rPr>
        <w:t xml:space="preserve">                                    </w:t>
      </w:r>
      <w:r w:rsidR="000A0616" w:rsidRPr="000A0616">
        <w:rPr>
          <w:rFonts w:ascii="Cambria" w:eastAsia="Times New Roman" w:hAnsi="Cambria" w:cs="Times New Roman"/>
          <w:bCs/>
          <w:kern w:val="28"/>
          <w:sz w:val="32"/>
          <w:szCs w:val="32"/>
          <w:lang w:eastAsia="pl-PL"/>
        </w:rPr>
        <w:t xml:space="preserve">ZARZĄDZENIE Nr </w:t>
      </w:r>
      <w:r w:rsidR="007E552C">
        <w:rPr>
          <w:rFonts w:ascii="Cambria" w:eastAsia="Times New Roman" w:hAnsi="Cambria" w:cs="Times New Roman"/>
          <w:bCs/>
          <w:kern w:val="28"/>
          <w:sz w:val="32"/>
          <w:szCs w:val="32"/>
          <w:lang w:eastAsia="pl-PL"/>
        </w:rPr>
        <w:t>317</w:t>
      </w:r>
    </w:p>
    <w:p w14:paraId="479F8B18" w14:textId="469B218D" w:rsidR="000A0616" w:rsidRPr="004D74D7" w:rsidRDefault="004D74D7" w:rsidP="004D74D7">
      <w:pPr>
        <w:spacing w:before="240" w:after="60" w:line="240" w:lineRule="auto"/>
        <w:outlineLvl w:val="0"/>
        <w:rPr>
          <w:rFonts w:ascii="Cambria" w:eastAsia="Times New Roman" w:hAnsi="Cambria" w:cs="Times New Roman"/>
          <w:bCs/>
          <w:kern w:val="28"/>
          <w:sz w:val="32"/>
          <w:szCs w:val="32"/>
          <w:lang w:eastAsia="pl-PL"/>
        </w:rPr>
      </w:pPr>
      <w:r>
        <w:rPr>
          <w:rFonts w:ascii="Cambria" w:eastAsia="Times New Roman" w:hAnsi="Cambria" w:cs="Times New Roman"/>
          <w:bCs/>
          <w:kern w:val="28"/>
          <w:sz w:val="32"/>
          <w:szCs w:val="32"/>
          <w:lang w:eastAsia="pl-PL"/>
        </w:rPr>
        <w:t xml:space="preserve">                               </w:t>
      </w:r>
      <w:r w:rsidR="00AF1EE3">
        <w:rPr>
          <w:rFonts w:ascii="Cambria" w:eastAsia="Times New Roman" w:hAnsi="Cambria" w:cs="Times New Roman"/>
          <w:bCs/>
          <w:kern w:val="28"/>
          <w:sz w:val="32"/>
          <w:szCs w:val="32"/>
          <w:lang w:eastAsia="pl-PL"/>
        </w:rPr>
        <w:t xml:space="preserve">    </w:t>
      </w:r>
      <w:r>
        <w:rPr>
          <w:rFonts w:ascii="Cambria" w:eastAsia="Times New Roman" w:hAnsi="Cambria" w:cs="Times New Roman"/>
          <w:bCs/>
          <w:kern w:val="28"/>
          <w:sz w:val="32"/>
          <w:szCs w:val="32"/>
          <w:lang w:eastAsia="pl-PL"/>
        </w:rPr>
        <w:t xml:space="preserve"> </w:t>
      </w:r>
      <w:r w:rsidR="000A0616" w:rsidRPr="000A0616">
        <w:rPr>
          <w:rFonts w:ascii="Cambria" w:eastAsia="Times New Roman" w:hAnsi="Cambria" w:cs="Times New Roman"/>
          <w:sz w:val="24"/>
          <w:szCs w:val="24"/>
          <w:lang w:eastAsia="pl-PL"/>
        </w:rPr>
        <w:t>BURMISTRZA GMINY STĘSZEW</w:t>
      </w:r>
    </w:p>
    <w:p w14:paraId="4EA7F6F4" w14:textId="61EFA8DC" w:rsidR="000A0616" w:rsidRPr="000A0616" w:rsidRDefault="000A0616" w:rsidP="000A0616">
      <w:pPr>
        <w:spacing w:after="60" w:line="240" w:lineRule="auto"/>
        <w:outlineLvl w:val="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A061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</w:t>
      </w:r>
      <w:r w:rsidR="00AF1EE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0A061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</w:t>
      </w:r>
      <w:r w:rsidR="00FE0CA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D6A8F">
        <w:rPr>
          <w:rFonts w:ascii="Cambria" w:eastAsia="Times New Roman" w:hAnsi="Cambria" w:cs="Times New Roman"/>
          <w:sz w:val="24"/>
          <w:szCs w:val="24"/>
          <w:lang w:eastAsia="pl-PL"/>
        </w:rPr>
        <w:t>11 stycznia 2022r.</w:t>
      </w:r>
    </w:p>
    <w:p w14:paraId="1CB9C350" w14:textId="77777777" w:rsidR="000A0616" w:rsidRPr="000A0616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69148" w14:textId="77777777" w:rsidR="000A0616" w:rsidRPr="000A0616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8039FE" w14:textId="77777777" w:rsidR="000A0616" w:rsidRPr="000A0616" w:rsidRDefault="000A061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: powołania Komisji Konkursowej. </w:t>
      </w:r>
    </w:p>
    <w:p w14:paraId="283DA003" w14:textId="77777777" w:rsidR="000A0616" w:rsidRPr="000A0616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306BA7" w14:textId="77777777" w:rsidR="000A0616" w:rsidRPr="000A0616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9EDA54" w14:textId="78F7F9EC" w:rsidR="000A0616" w:rsidRPr="000A0616" w:rsidRDefault="000A061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art.15 ust. </w:t>
      </w:r>
      <w:smartTag w:uri="urn:schemas-microsoft-com:office:smarttags" w:element="metricconverter">
        <w:smartTagPr>
          <w:attr w:name="ProductID" w:val="2 a"/>
        </w:smartTagPr>
        <w:r w:rsidRPr="000A061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 a</w:t>
        </w:r>
      </w:smartTag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ustawy z dnia 24 kwietnia 2003 r. o działalności pożytku publicznego i o wolontariacie /tj. Dz.U 2020 poz.1057/ oraz na podstawie Uchwały Nr X</w:t>
      </w:r>
      <w:r w:rsidR="00512FB4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>/2</w:t>
      </w:r>
      <w:r w:rsidR="00512FB4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512FB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Miejskiej Gminy Stęszew z dnia 2</w:t>
      </w:r>
      <w:r w:rsidR="00512FB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202</w:t>
      </w:r>
      <w:r w:rsidR="00512FB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uchwalenia  rocznego programu współpracy Gminy Stęszew z organizacjami pozarządowymi oraz podmiotami wymienionymi w art.3 ust.3 ustawy o działalności pożytku publicznego i o wolontariacie   na rok 202</w:t>
      </w:r>
      <w:r w:rsidR="00512FB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zarządzam co następuje :</w:t>
      </w:r>
    </w:p>
    <w:p w14:paraId="6C2AC199" w14:textId="77777777" w:rsidR="000A0616" w:rsidRPr="000A0616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51F8CD" w14:textId="77777777" w:rsidR="000A0616" w:rsidRPr="000A0616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C2B1CE" w14:textId="7A5DBDDE" w:rsidR="000A0616" w:rsidRPr="000A0616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>§ 1. Powołuję Komisję Konkursową do opiniowania ofert złożonych w konkursie na wsparcie zadań publicznych związanych z realizacją zadań gminy w 202</w:t>
      </w:r>
      <w:r w:rsidR="00512FB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.</w:t>
      </w:r>
    </w:p>
    <w:p w14:paraId="362C03CD" w14:textId="77777777" w:rsidR="000A0616" w:rsidRPr="000A0616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9AB2C0" w14:textId="77777777" w:rsidR="000A0616" w:rsidRPr="000A0616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C86371" w14:textId="77777777" w:rsidR="000A0616" w:rsidRPr="000A0616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>§ 2. W skład Komisji wchodzą:</w:t>
      </w:r>
    </w:p>
    <w:p w14:paraId="409BAAE9" w14:textId="77777777" w:rsidR="000A0616" w:rsidRPr="000A0616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883B6" w14:textId="3B19F55C" w:rsidR="000A0616" w:rsidRDefault="000A0616" w:rsidP="000A061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  Komisji  -</w:t>
      </w:r>
      <w:r w:rsidR="00761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Dorota Stachowiak </w:t>
      </w:r>
      <w:r w:rsidR="00C47D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 Burmistrza</w:t>
      </w:r>
      <w:r w:rsidR="002D75C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EE1B982" w14:textId="4449AF3C" w:rsidR="000A0616" w:rsidRPr="00261F1E" w:rsidRDefault="000A0616" w:rsidP="00261F1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Komisji  - </w:t>
      </w:r>
      <w:r w:rsidR="00761A96" w:rsidRPr="00261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Bożena </w:t>
      </w:r>
      <w:proofErr w:type="spellStart"/>
      <w:r w:rsidR="00761A96" w:rsidRPr="00261F1E">
        <w:rPr>
          <w:rFonts w:ascii="Times New Roman" w:eastAsia="Times New Roman" w:hAnsi="Times New Roman" w:cs="Times New Roman"/>
          <w:sz w:val="24"/>
          <w:szCs w:val="24"/>
          <w:lang w:eastAsia="pl-PL"/>
        </w:rPr>
        <w:t>Hudzia</w:t>
      </w:r>
      <w:proofErr w:type="spellEnd"/>
      <w:r w:rsidR="00761A96" w:rsidRPr="00261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7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 Burmistrza</w:t>
      </w:r>
      <w:r w:rsidR="002D75C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966248" w14:textId="59D477D2" w:rsidR="000A0616" w:rsidRPr="000A0616" w:rsidRDefault="000A0616" w:rsidP="000A06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  Komis</w:t>
      </w:r>
      <w:r w:rsidR="00761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ji – Sławomir Wiśniewski </w:t>
      </w: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 Organizacji</w:t>
      </w:r>
      <w:r w:rsidR="00761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>Pozarządowej</w:t>
      </w:r>
      <w:r w:rsidR="002D75C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8452486" w14:textId="491808D1" w:rsidR="000A0616" w:rsidRPr="000A0616" w:rsidRDefault="000A0616" w:rsidP="000A061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4.   Członek   Komisji –</w:t>
      </w:r>
      <w:r w:rsidR="00761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Roman </w:t>
      </w:r>
      <w:proofErr w:type="spellStart"/>
      <w:r w:rsidR="00761A96">
        <w:rPr>
          <w:rFonts w:ascii="Times New Roman" w:eastAsia="Times New Roman" w:hAnsi="Times New Roman" w:cs="Times New Roman"/>
          <w:sz w:val="24"/>
          <w:szCs w:val="24"/>
          <w:lang w:eastAsia="pl-PL"/>
        </w:rPr>
        <w:t>Ksoń</w:t>
      </w:r>
      <w:proofErr w:type="spellEnd"/>
      <w:r w:rsidR="00761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Organizacji Pozarządowej </w:t>
      </w:r>
    </w:p>
    <w:p w14:paraId="2F96DD48" w14:textId="77777777" w:rsidR="000A0616" w:rsidRPr="000A0616" w:rsidRDefault="000A0616" w:rsidP="000A0616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06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49B3DA43" w14:textId="71F0438A" w:rsidR="000A0616" w:rsidRPr="000A0616" w:rsidRDefault="000A061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3. Komisja Konkursowa pracuje zgodnie z regulaminem stanowiącym załącznik Nr 1 </w:t>
      </w:r>
      <w:r w:rsidR="00726A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</w:p>
    <w:p w14:paraId="13C924A5" w14:textId="77777777" w:rsidR="000A0616" w:rsidRPr="000A0616" w:rsidRDefault="000A061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Zarządzenia.   </w:t>
      </w:r>
    </w:p>
    <w:p w14:paraId="268F7B6D" w14:textId="77777777" w:rsidR="000A0616" w:rsidRPr="000A0616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7EC1E3" w14:textId="77777777" w:rsidR="000A0616" w:rsidRPr="000A0616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E111A2" w14:textId="77777777" w:rsidR="000A0616" w:rsidRPr="000A0616" w:rsidRDefault="000A061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>§ 4. Zarządzenie wchodzi w życie z dniem podpisania.</w:t>
      </w:r>
    </w:p>
    <w:p w14:paraId="5B6E4A78" w14:textId="77777777" w:rsidR="000A0616" w:rsidRPr="000A0616" w:rsidRDefault="000A061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2BB689" w14:textId="77777777" w:rsidR="000A0616" w:rsidRPr="000A0616" w:rsidRDefault="000A061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06708C" w14:textId="77777777" w:rsidR="000A0616" w:rsidRPr="000A0616" w:rsidRDefault="000A061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188F57" w14:textId="77777777" w:rsidR="000A0616" w:rsidRPr="000A0616" w:rsidRDefault="000A061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3FC669" w14:textId="77777777" w:rsidR="000A0616" w:rsidRPr="000A0616" w:rsidRDefault="000A061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B80C4" w14:textId="77777777" w:rsidR="000A0616" w:rsidRPr="000A0616" w:rsidRDefault="000A061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7791C7" w14:textId="3A1716D6" w:rsidR="000A0616" w:rsidRDefault="000A061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D3F293" w14:textId="380DBB48" w:rsidR="00761A96" w:rsidRDefault="00761A9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D696BF" w14:textId="77777777" w:rsidR="00761A96" w:rsidRPr="000A0616" w:rsidRDefault="00761A9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0706E" w14:textId="77777777" w:rsidR="000A0616" w:rsidRPr="000A0616" w:rsidRDefault="000A061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8636CD" w14:textId="77777777" w:rsidR="000A0616" w:rsidRPr="000A0616" w:rsidRDefault="000A061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Załącznik Nr 1  </w:t>
      </w:r>
    </w:p>
    <w:p w14:paraId="17F146A5" w14:textId="65225CF5" w:rsidR="000A0616" w:rsidRPr="000A0616" w:rsidRDefault="000A0616" w:rsidP="000A0616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do Zarządzenia Nr </w:t>
      </w:r>
      <w:r w:rsidR="00A953B2">
        <w:rPr>
          <w:rFonts w:ascii="Times New Roman" w:eastAsia="Times New Roman" w:hAnsi="Times New Roman" w:cs="Times New Roman"/>
          <w:sz w:val="24"/>
          <w:szCs w:val="24"/>
          <w:lang w:eastAsia="pl-PL"/>
        </w:rPr>
        <w:t>317</w:t>
      </w: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</w:t>
      </w:r>
    </w:p>
    <w:p w14:paraId="1E2FD833" w14:textId="77777777" w:rsidR="000A0616" w:rsidRPr="000A0616" w:rsidRDefault="000A0616" w:rsidP="000A0616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Burmistrza Gminy Stęszew</w:t>
      </w:r>
    </w:p>
    <w:p w14:paraId="2C85CF1B" w14:textId="58FA97F2" w:rsidR="000A0616" w:rsidRPr="000A0616" w:rsidRDefault="000A0616" w:rsidP="000A0616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z dnia  </w:t>
      </w:r>
      <w:r w:rsidR="00FD6A8F">
        <w:rPr>
          <w:rFonts w:ascii="Times New Roman" w:eastAsia="Times New Roman" w:hAnsi="Times New Roman" w:cs="Times New Roman"/>
          <w:sz w:val="24"/>
          <w:szCs w:val="24"/>
          <w:lang w:eastAsia="pl-PL"/>
        </w:rPr>
        <w:t>11 stycznia 2022r.</w:t>
      </w: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148A5130" w14:textId="77777777" w:rsidR="000A0616" w:rsidRPr="000A0616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596E17" w14:textId="77777777" w:rsidR="000A0616" w:rsidRPr="00B03F8E" w:rsidRDefault="000A0616" w:rsidP="0015644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             Regulamin postępowania Komisji Konkursowej opiniującej oferty </w:t>
      </w:r>
    </w:p>
    <w:p w14:paraId="70DE7168" w14:textId="2E8BD444" w:rsidR="000A0616" w:rsidRPr="00B03F8E" w:rsidRDefault="000A0616" w:rsidP="00156440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realizacji zadań publicznych. </w:t>
      </w:r>
    </w:p>
    <w:p w14:paraId="20B1A77B" w14:textId="77777777" w:rsidR="000A0616" w:rsidRPr="00B03F8E" w:rsidRDefault="000A0616" w:rsidP="001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przeprowadzenia wyboru ofert Burmistrz  Gminy Stęszew  powołuje Komisję</w:t>
      </w:r>
    </w:p>
    <w:p w14:paraId="0529420C" w14:textId="60F2EB7D" w:rsidR="000A0616" w:rsidRPr="00B03F8E" w:rsidRDefault="000A0616" w:rsidP="001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konkursową w składzie :</w:t>
      </w:r>
    </w:p>
    <w:p w14:paraId="1AD78095" w14:textId="3308C898" w:rsidR="000A0616" w:rsidRPr="00B03F8E" w:rsidRDefault="000A0616" w:rsidP="00156440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– osoba reprezentująca </w:t>
      </w:r>
      <w:r w:rsidR="00C47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 Gminy Stęszew </w:t>
      </w: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86C8CC6" w14:textId="77777777" w:rsidR="000A0616" w:rsidRPr="00B03F8E" w:rsidRDefault="000A0616" w:rsidP="00156440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:</w:t>
      </w:r>
    </w:p>
    <w:p w14:paraId="57616E0E" w14:textId="2ED5A19A" w:rsidR="000A0616" w:rsidRPr="00B03F8E" w:rsidRDefault="000A0616" w:rsidP="00156440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a/  przedstawiciel/e </w:t>
      </w:r>
      <w:r w:rsidR="00C47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 </w:t>
      </w: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Stęszew,</w:t>
      </w:r>
    </w:p>
    <w:p w14:paraId="4FC7FF07" w14:textId="672FFA60" w:rsidR="000A0616" w:rsidRPr="00B03F8E" w:rsidRDefault="000A0616" w:rsidP="00156440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>b/  przedstawiciel/e wskazani przez organizacje pozarządowe</w:t>
      </w:r>
      <w:r w:rsidR="00761A96"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8F979E" w14:textId="77777777" w:rsidR="000A0616" w:rsidRPr="00B03F8E" w:rsidRDefault="000A0616" w:rsidP="00156440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obraduje na posiedzeniu zamkniętym bez udziału oferentów.</w:t>
      </w:r>
    </w:p>
    <w:p w14:paraId="0DB86DB4" w14:textId="7639B5C1" w:rsidR="000A0616" w:rsidRPr="00B03F8E" w:rsidRDefault="000A0616" w:rsidP="00156440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komisji na pierwszym posiedzeniu po otwarciu ofert dokonują oceny formalnej. Oferty mogą być uzupełnione </w:t>
      </w:r>
      <w:r w:rsidRPr="00B03F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względem formalnym w terminie 3 dni od daty powiadomienia  </w:t>
      </w:r>
      <w:r w:rsidR="00E20299"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ferentów wiadomością</w:t>
      </w:r>
      <w:r w:rsidR="00E20299"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 </w:t>
      </w: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telefonicznie . Oferty, które nie zostaną uzupełnione lub będą niekompletne , zostaną odrzucone z przyczyn formalnych. Wzór karty oceny formalnej stanowi załącznik Nr 1 do Regulaminu.</w:t>
      </w:r>
    </w:p>
    <w:p w14:paraId="77555C0B" w14:textId="278319D5" w:rsidR="000A0616" w:rsidRPr="00B03F8E" w:rsidRDefault="000A0616" w:rsidP="00156440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>W drugim etapie konkursu Komisja dokonuje oceny merytorycznej w skali od 0-40 pkt. min. 25  punktów kwalifikuje ofertę do przyznania dotacji. Organizacje biorące udział po raz pierwszy nie będą oceniane w pkt. 6 w związku z powyższym oferta uzyskująca w ocenie  20 pkt. kwalifikuje do przyznania dotacji .  Wzór karty oceny merytorycznej stanowi załącznik  Nr 2 do Regulaminu.</w:t>
      </w:r>
    </w:p>
    <w:p w14:paraId="20B9010B" w14:textId="77777777" w:rsidR="000A0616" w:rsidRPr="00B03F8E" w:rsidRDefault="000A0616" w:rsidP="00156440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6.  Oferty nie spełniające wymogów są odrzucane.</w:t>
      </w:r>
    </w:p>
    <w:p w14:paraId="7469BDF6" w14:textId="77777777" w:rsidR="000A0616" w:rsidRPr="00B03F8E" w:rsidRDefault="000A0616" w:rsidP="00156440">
      <w:pPr>
        <w:spacing w:after="0" w:line="240" w:lineRule="auto"/>
        <w:ind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Z prac Komisji Konkursowej sporządza się protokół, który podpisują wszyscy </w:t>
      </w:r>
    </w:p>
    <w:p w14:paraId="6910CBB6" w14:textId="77777777" w:rsidR="00E20299" w:rsidRPr="00B03F8E" w:rsidRDefault="000A0616" w:rsidP="00156440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członkowie Komisji.</w:t>
      </w:r>
    </w:p>
    <w:p w14:paraId="5D548418" w14:textId="4B203B32" w:rsidR="000A0616" w:rsidRPr="00B03F8E" w:rsidRDefault="00E20299" w:rsidP="0015644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0A0616"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8.   Komisja rekomenduje wyniki konkursu Burmistrzowi. </w:t>
      </w:r>
    </w:p>
    <w:p w14:paraId="0E5C67FC" w14:textId="77777777" w:rsidR="000A0616" w:rsidRPr="00B03F8E" w:rsidRDefault="000A0616" w:rsidP="00156440">
      <w:pPr>
        <w:spacing w:after="0" w:line="240" w:lineRule="auto"/>
        <w:ind w:left="-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  Wyniki konkursu zatwierdzane są przez Burmistrza.    </w:t>
      </w:r>
    </w:p>
    <w:p w14:paraId="0A0DEB2B" w14:textId="77777777" w:rsidR="000A0616" w:rsidRPr="00B03F8E" w:rsidRDefault="000A0616" w:rsidP="00156440">
      <w:pPr>
        <w:spacing w:after="0" w:line="240" w:lineRule="auto"/>
        <w:ind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Wyniki otwartego konkursu ofert wraz z informacją o wysokości przyznanej dotacji </w:t>
      </w:r>
    </w:p>
    <w:p w14:paraId="53038213" w14:textId="77777777" w:rsidR="000A0616" w:rsidRPr="00B03F8E" w:rsidRDefault="000A0616" w:rsidP="00156440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ogłasza się niezwłocznie w :</w:t>
      </w:r>
    </w:p>
    <w:p w14:paraId="48A1E83F" w14:textId="77777777" w:rsidR="000A0616" w:rsidRPr="00B03F8E" w:rsidRDefault="000A0616" w:rsidP="00156440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>1/ Biuletynie Informacji Publicznej Urzędu Miejskiego Gminy Stęszew,</w:t>
      </w:r>
    </w:p>
    <w:p w14:paraId="06578E75" w14:textId="77777777" w:rsidR="000A0616" w:rsidRPr="00B03F8E" w:rsidRDefault="000A0616" w:rsidP="00156440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2/ na stronie internetowej Urzędu </w:t>
      </w:r>
      <w:hyperlink r:id="rId5" w:history="1">
        <w:r w:rsidRPr="00B03F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www.steszew.pl</w:t>
        </w:r>
      </w:hyperlink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00E29D" w14:textId="77777777" w:rsidR="000A0616" w:rsidRPr="00B03F8E" w:rsidRDefault="000A0616" w:rsidP="00156440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>3/ na tablicy ogłoszeń w siedzibie Urzędu.</w:t>
      </w:r>
    </w:p>
    <w:p w14:paraId="05027F26" w14:textId="77777777" w:rsidR="000A0616" w:rsidRPr="00B03F8E" w:rsidRDefault="000A0616" w:rsidP="00156440">
      <w:pPr>
        <w:spacing w:after="0" w:line="240" w:lineRule="auto"/>
        <w:ind w:left="-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>11. Od rozstrzygnięcia Komisji nie przysługuje odwołanie.</w:t>
      </w:r>
    </w:p>
    <w:p w14:paraId="4BD48DAD" w14:textId="77777777" w:rsidR="000A0616" w:rsidRPr="00B03F8E" w:rsidRDefault="000A0616" w:rsidP="00156440">
      <w:pPr>
        <w:spacing w:after="0" w:line="240" w:lineRule="auto"/>
        <w:ind w:left="-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Warunki oraz terminy realizacji zadania, finansowania i rozliczenia zadania </w:t>
      </w:r>
    </w:p>
    <w:p w14:paraId="344BFA85" w14:textId="378A269D" w:rsidR="000A0616" w:rsidRDefault="000A0616" w:rsidP="00156440">
      <w:pPr>
        <w:spacing w:after="0" w:line="240" w:lineRule="auto"/>
        <w:ind w:left="-283"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regulować będą umowy.      </w:t>
      </w:r>
    </w:p>
    <w:p w14:paraId="49F82E80" w14:textId="3EC794F6" w:rsidR="00156440" w:rsidRDefault="00156440" w:rsidP="00156440">
      <w:pPr>
        <w:spacing w:after="0" w:line="240" w:lineRule="auto"/>
        <w:ind w:left="-283"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AA7EBB" w14:textId="5A74C52A" w:rsidR="00156440" w:rsidRDefault="00156440" w:rsidP="00156440">
      <w:pPr>
        <w:spacing w:after="0" w:line="240" w:lineRule="auto"/>
        <w:ind w:left="-283"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BCC262" w14:textId="239EB358" w:rsidR="00156440" w:rsidRDefault="00156440" w:rsidP="00156440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30C17" w14:textId="77777777" w:rsidR="00156440" w:rsidRPr="00B03F8E" w:rsidRDefault="00156440" w:rsidP="00156440">
      <w:pPr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67D88" w14:textId="77777777" w:rsidR="000A0616" w:rsidRPr="000A0616" w:rsidRDefault="000A0616" w:rsidP="000A0616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33613051"/>
    </w:p>
    <w:p w14:paraId="71323DEB" w14:textId="5EFC53C3" w:rsidR="00E31754" w:rsidRDefault="007B77AD" w:rsidP="000A0616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0616"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FF5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14:paraId="2974C4AB" w14:textId="0C58E0B8" w:rsidR="00724CF6" w:rsidRDefault="000A0616" w:rsidP="00D95129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822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</w:t>
      </w:r>
      <w:r w:rsidR="00211E8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 Nr 1</w:t>
      </w:r>
    </w:p>
    <w:p w14:paraId="6AE5D0FF" w14:textId="71677808" w:rsidR="000A0616" w:rsidRPr="006F44F0" w:rsidRDefault="000A0616" w:rsidP="006F44F0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</w:t>
      </w:r>
    </w:p>
    <w:p w14:paraId="0D8FC246" w14:textId="77777777" w:rsidR="000A0616" w:rsidRPr="002076D9" w:rsidRDefault="000A0616" w:rsidP="000A0616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2076D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KARTA OCENY FORMALNEJ OFERTY</w:t>
      </w:r>
    </w:p>
    <w:p w14:paraId="5F1C9FD1" w14:textId="77777777" w:rsidR="000A0616" w:rsidRPr="002076D9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2BEB17" w14:textId="77777777" w:rsidR="000A0616" w:rsidRPr="002076D9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283"/>
        <w:gridCol w:w="1830"/>
        <w:gridCol w:w="2262"/>
      </w:tblGrid>
      <w:tr w:rsidR="000A0616" w:rsidRPr="002076D9" w14:paraId="253E3BB6" w14:textId="77777777" w:rsidTr="00987271">
        <w:tc>
          <w:tcPr>
            <w:tcW w:w="5812" w:type="dxa"/>
            <w:gridSpan w:val="2"/>
            <w:shd w:val="clear" w:color="auto" w:fill="auto"/>
          </w:tcPr>
          <w:p w14:paraId="77E6CD35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zadania :</w:t>
            </w:r>
          </w:p>
          <w:p w14:paraId="6C5B741F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82AB7F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30" w:type="dxa"/>
            <w:tcBorders>
              <w:bottom w:val="nil"/>
              <w:right w:val="nil"/>
            </w:tcBorders>
            <w:shd w:val="clear" w:color="auto" w:fill="auto"/>
          </w:tcPr>
          <w:p w14:paraId="2EF9DFB5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left w:val="nil"/>
              <w:bottom w:val="nil"/>
            </w:tcBorders>
            <w:shd w:val="clear" w:color="auto" w:fill="auto"/>
          </w:tcPr>
          <w:p w14:paraId="430801EA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616" w:rsidRPr="002076D9" w14:paraId="45E3C36A" w14:textId="77777777" w:rsidTr="00987271">
        <w:tc>
          <w:tcPr>
            <w:tcW w:w="5812" w:type="dxa"/>
            <w:gridSpan w:val="2"/>
            <w:shd w:val="clear" w:color="auto" w:fill="auto"/>
          </w:tcPr>
          <w:p w14:paraId="5F857674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oferenta : </w:t>
            </w:r>
          </w:p>
          <w:p w14:paraId="1E1E28F8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1669FE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  <w:tcBorders>
              <w:top w:val="nil"/>
              <w:right w:val="nil"/>
            </w:tcBorders>
            <w:shd w:val="clear" w:color="auto" w:fill="auto"/>
          </w:tcPr>
          <w:p w14:paraId="24ECFC15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tcBorders>
              <w:top w:val="nil"/>
              <w:left w:val="nil"/>
            </w:tcBorders>
            <w:shd w:val="clear" w:color="auto" w:fill="auto"/>
          </w:tcPr>
          <w:p w14:paraId="328F7E0F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616" w:rsidRPr="002076D9" w14:paraId="420876F9" w14:textId="77777777" w:rsidTr="00987271">
        <w:tc>
          <w:tcPr>
            <w:tcW w:w="5812" w:type="dxa"/>
            <w:gridSpan w:val="2"/>
            <w:shd w:val="clear" w:color="auto" w:fill="auto"/>
          </w:tcPr>
          <w:p w14:paraId="4DCC9BAA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WYMAGANIA FORMALNE </w:t>
            </w:r>
          </w:p>
          <w:p w14:paraId="3D7CA0A6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0" w:type="dxa"/>
            <w:shd w:val="clear" w:color="auto" w:fill="auto"/>
          </w:tcPr>
          <w:p w14:paraId="712BDC9D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SPEŁNIA </w:t>
            </w:r>
          </w:p>
          <w:p w14:paraId="3ABB6AD9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WYMAGANIA</w:t>
            </w:r>
          </w:p>
        </w:tc>
        <w:tc>
          <w:tcPr>
            <w:tcW w:w="2262" w:type="dxa"/>
            <w:shd w:val="clear" w:color="auto" w:fill="auto"/>
          </w:tcPr>
          <w:p w14:paraId="42FECB64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07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NIE  SPEŁNIA </w:t>
            </w:r>
          </w:p>
          <w:p w14:paraId="43CD9CE3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WYMAGAŃ  </w:t>
            </w:r>
          </w:p>
        </w:tc>
      </w:tr>
      <w:tr w:rsidR="000A0616" w:rsidRPr="002076D9" w14:paraId="1CC9D95B" w14:textId="77777777" w:rsidTr="00987271">
        <w:tc>
          <w:tcPr>
            <w:tcW w:w="529" w:type="dxa"/>
            <w:shd w:val="clear" w:color="auto" w:fill="auto"/>
          </w:tcPr>
          <w:p w14:paraId="59C9055F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283" w:type="dxa"/>
            <w:shd w:val="clear" w:color="auto" w:fill="auto"/>
          </w:tcPr>
          <w:p w14:paraId="0FE00254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oferta została złożona w terminie wskazanym w ogłoszeniu</w:t>
            </w:r>
          </w:p>
        </w:tc>
        <w:tc>
          <w:tcPr>
            <w:tcW w:w="1830" w:type="dxa"/>
            <w:shd w:val="clear" w:color="auto" w:fill="auto"/>
          </w:tcPr>
          <w:p w14:paraId="1FC60AD0" w14:textId="0C144B53" w:rsidR="000A0616" w:rsidRPr="002076D9" w:rsidRDefault="007B77AD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</w:p>
        </w:tc>
        <w:tc>
          <w:tcPr>
            <w:tcW w:w="2262" w:type="dxa"/>
            <w:shd w:val="clear" w:color="auto" w:fill="auto"/>
          </w:tcPr>
          <w:p w14:paraId="0B998D2E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616" w:rsidRPr="002076D9" w14:paraId="6BFC5B3E" w14:textId="77777777" w:rsidTr="00987271">
        <w:tc>
          <w:tcPr>
            <w:tcW w:w="529" w:type="dxa"/>
            <w:shd w:val="clear" w:color="auto" w:fill="auto"/>
          </w:tcPr>
          <w:p w14:paraId="06A44204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283" w:type="dxa"/>
            <w:shd w:val="clear" w:color="auto" w:fill="auto"/>
          </w:tcPr>
          <w:p w14:paraId="668551A4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oferta została złożona na właściwym formularzu</w:t>
            </w:r>
          </w:p>
        </w:tc>
        <w:tc>
          <w:tcPr>
            <w:tcW w:w="1830" w:type="dxa"/>
            <w:shd w:val="clear" w:color="auto" w:fill="auto"/>
          </w:tcPr>
          <w:p w14:paraId="2399F7A4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shd w:val="clear" w:color="auto" w:fill="auto"/>
          </w:tcPr>
          <w:p w14:paraId="64BE1A1B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616" w:rsidRPr="002076D9" w14:paraId="78F02D99" w14:textId="77777777" w:rsidTr="00987271">
        <w:tc>
          <w:tcPr>
            <w:tcW w:w="529" w:type="dxa"/>
            <w:shd w:val="clear" w:color="auto" w:fill="auto"/>
          </w:tcPr>
          <w:p w14:paraId="4B4546C5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283" w:type="dxa"/>
            <w:shd w:val="clear" w:color="auto" w:fill="auto"/>
          </w:tcPr>
          <w:p w14:paraId="3BB8C71D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zadanie z oferty jest zgodne z zapisem konkursowym</w:t>
            </w:r>
          </w:p>
        </w:tc>
        <w:tc>
          <w:tcPr>
            <w:tcW w:w="1830" w:type="dxa"/>
            <w:shd w:val="clear" w:color="auto" w:fill="auto"/>
          </w:tcPr>
          <w:p w14:paraId="3ABB6B51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shd w:val="clear" w:color="auto" w:fill="auto"/>
          </w:tcPr>
          <w:p w14:paraId="4310DCB7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616" w:rsidRPr="002076D9" w14:paraId="708C9C03" w14:textId="77777777" w:rsidTr="00987271">
        <w:tc>
          <w:tcPr>
            <w:tcW w:w="529" w:type="dxa"/>
            <w:shd w:val="clear" w:color="auto" w:fill="auto"/>
          </w:tcPr>
          <w:p w14:paraId="31122D9C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283" w:type="dxa"/>
            <w:shd w:val="clear" w:color="auto" w:fill="auto"/>
          </w:tcPr>
          <w:p w14:paraId="216C8A39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oferta została podpisana przez osoby do tego upoważnione </w:t>
            </w:r>
          </w:p>
        </w:tc>
        <w:tc>
          <w:tcPr>
            <w:tcW w:w="1830" w:type="dxa"/>
            <w:shd w:val="clear" w:color="auto" w:fill="auto"/>
          </w:tcPr>
          <w:p w14:paraId="5BFF6A4C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shd w:val="clear" w:color="auto" w:fill="auto"/>
          </w:tcPr>
          <w:p w14:paraId="709DCB49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616" w:rsidRPr="002076D9" w14:paraId="6BA7D2D2" w14:textId="77777777" w:rsidTr="00987271">
        <w:tc>
          <w:tcPr>
            <w:tcW w:w="529" w:type="dxa"/>
            <w:shd w:val="clear" w:color="auto" w:fill="auto"/>
          </w:tcPr>
          <w:p w14:paraId="5D4A1FE4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5283" w:type="dxa"/>
            <w:shd w:val="clear" w:color="auto" w:fill="auto"/>
          </w:tcPr>
          <w:p w14:paraId="7FB650F4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do oferty załączono : statut ,  kopię  aktualnego odpisu z KRS, innego rejestru lub ewidencji. Odpis musi być zgodny z aktualnym stanem faktycznym i prawnym,   (kopie dokumentów potwierdzone za zgodność z oryginałem przez osoby upoważnione). </w:t>
            </w:r>
          </w:p>
        </w:tc>
        <w:tc>
          <w:tcPr>
            <w:tcW w:w="1830" w:type="dxa"/>
            <w:shd w:val="clear" w:color="auto" w:fill="auto"/>
          </w:tcPr>
          <w:p w14:paraId="104CACC3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shd w:val="clear" w:color="auto" w:fill="auto"/>
          </w:tcPr>
          <w:p w14:paraId="688C5BBA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616" w:rsidRPr="002076D9" w14:paraId="720E3E68" w14:textId="77777777" w:rsidTr="00987271">
        <w:tc>
          <w:tcPr>
            <w:tcW w:w="529" w:type="dxa"/>
            <w:shd w:val="clear" w:color="auto" w:fill="auto"/>
          </w:tcPr>
          <w:p w14:paraId="204FC3D8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283" w:type="dxa"/>
            <w:shd w:val="clear" w:color="auto" w:fill="auto"/>
          </w:tcPr>
          <w:p w14:paraId="2F18EB32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Poprawność od strony rachunkowej i kompletność wypełnienia kosztorysu</w:t>
            </w:r>
          </w:p>
        </w:tc>
        <w:tc>
          <w:tcPr>
            <w:tcW w:w="1830" w:type="dxa"/>
            <w:shd w:val="clear" w:color="auto" w:fill="auto"/>
          </w:tcPr>
          <w:p w14:paraId="6A0399B4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shd w:val="clear" w:color="auto" w:fill="auto"/>
          </w:tcPr>
          <w:p w14:paraId="272C859A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616" w:rsidRPr="002076D9" w14:paraId="4BE09079" w14:textId="77777777" w:rsidTr="00987271">
        <w:tc>
          <w:tcPr>
            <w:tcW w:w="529" w:type="dxa"/>
            <w:shd w:val="clear" w:color="auto" w:fill="auto"/>
          </w:tcPr>
          <w:p w14:paraId="277D1757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283" w:type="dxa"/>
            <w:shd w:val="clear" w:color="auto" w:fill="auto"/>
          </w:tcPr>
          <w:p w14:paraId="04F52C51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WYNIKI OCENY FORMALNEJ  </w:t>
            </w:r>
          </w:p>
          <w:p w14:paraId="4CB1CC62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 wpisać TAK lub NIE </w:t>
            </w:r>
          </w:p>
        </w:tc>
        <w:tc>
          <w:tcPr>
            <w:tcW w:w="1830" w:type="dxa"/>
            <w:shd w:val="clear" w:color="auto" w:fill="auto"/>
          </w:tcPr>
          <w:p w14:paraId="5BFAA4D7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6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</w:p>
        </w:tc>
        <w:tc>
          <w:tcPr>
            <w:tcW w:w="2262" w:type="dxa"/>
            <w:shd w:val="clear" w:color="auto" w:fill="auto"/>
          </w:tcPr>
          <w:p w14:paraId="3992B2C2" w14:textId="77777777" w:rsidR="000A0616" w:rsidRPr="002076D9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1133D30" w14:textId="77777777" w:rsidR="000A0616" w:rsidRPr="002076D9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1F1C00" w14:textId="77777777" w:rsidR="000A0616" w:rsidRPr="002076D9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2035D" w14:textId="02FC5ACF" w:rsidR="000A0616" w:rsidRPr="00830E19" w:rsidRDefault="000A0616" w:rsidP="000A0616">
      <w:pPr>
        <w:keepNext/>
        <w:tabs>
          <w:tab w:val="right" w:pos="9072"/>
        </w:tabs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0E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</w:t>
      </w:r>
      <w:r w:rsidR="00830E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</w:t>
      </w:r>
      <w:r w:rsidRPr="00830E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Oceniający Członkowie Komisji</w:t>
      </w:r>
      <w:r w:rsidRPr="00830E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74C80A82" w14:textId="77777777" w:rsidR="000A0616" w:rsidRPr="002076D9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4803A7" w14:textId="77777777" w:rsidR="000A0616" w:rsidRPr="002076D9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C10333" w14:textId="77777777" w:rsidR="000A0616" w:rsidRPr="002076D9" w:rsidRDefault="000A0616" w:rsidP="000A0616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6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1………………………    </w:t>
      </w:r>
    </w:p>
    <w:p w14:paraId="79A473B8" w14:textId="77777777" w:rsidR="000A0616" w:rsidRPr="002076D9" w:rsidRDefault="000A0616" w:rsidP="000A0616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6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2………………………</w:t>
      </w:r>
    </w:p>
    <w:p w14:paraId="34F862E3" w14:textId="77777777" w:rsidR="000A0616" w:rsidRPr="002076D9" w:rsidRDefault="000A0616" w:rsidP="000A0616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6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3………………………</w:t>
      </w:r>
    </w:p>
    <w:p w14:paraId="06B9CB45" w14:textId="62411358" w:rsidR="000A0616" w:rsidRPr="002076D9" w:rsidRDefault="000A0616" w:rsidP="00D95129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6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4………………………                                                                                                         </w:t>
      </w:r>
    </w:p>
    <w:p w14:paraId="20B7BFA7" w14:textId="77777777" w:rsidR="000A0616" w:rsidRPr="002076D9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</w:t>
      </w:r>
    </w:p>
    <w:p w14:paraId="44403C3D" w14:textId="28BD24F7" w:rsidR="000A0616" w:rsidRPr="00830E19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0E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Stęszew </w:t>
      </w:r>
      <w:r w:rsidR="00A563B5" w:rsidRPr="00830E1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830E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F53D071" w14:textId="77777777" w:rsidR="000A0616" w:rsidRPr="00830E19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0E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(miejscowość ,  data )</w:t>
      </w:r>
    </w:p>
    <w:p w14:paraId="7D70688C" w14:textId="3603828D" w:rsidR="000A0616" w:rsidRPr="002076D9" w:rsidRDefault="000A0616" w:rsidP="000A0616">
      <w:pPr>
        <w:tabs>
          <w:tab w:val="left" w:pos="593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B426AD" w14:textId="7D3C9150" w:rsidR="00DC24CD" w:rsidRPr="002076D9" w:rsidRDefault="00DC24CD" w:rsidP="000A0616">
      <w:pPr>
        <w:tabs>
          <w:tab w:val="left" w:pos="593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9F9B6F" w14:textId="611A9E0E" w:rsidR="00DC24CD" w:rsidRDefault="00DC24CD" w:rsidP="000A0616">
      <w:pPr>
        <w:tabs>
          <w:tab w:val="left" w:pos="593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754CF3" w14:textId="5F15F625" w:rsidR="00DC24CD" w:rsidRDefault="00DC24CD" w:rsidP="000A0616">
      <w:pPr>
        <w:tabs>
          <w:tab w:val="left" w:pos="593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90E18D" w14:textId="77777777" w:rsidR="00DC24CD" w:rsidRPr="000A0616" w:rsidRDefault="00DC24CD" w:rsidP="000A0616">
      <w:pPr>
        <w:tabs>
          <w:tab w:val="left" w:pos="593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67B978" w14:textId="28FFF70E" w:rsidR="000A0616" w:rsidRPr="007E552C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61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</w:t>
      </w:r>
      <w:r w:rsidR="007E55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  <w:r w:rsidR="007E5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do </w:t>
      </w:r>
      <w:r w:rsidR="00211E8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 Nr 1</w:t>
      </w:r>
    </w:p>
    <w:p w14:paraId="150AAE2B" w14:textId="77777777" w:rsidR="000A0616" w:rsidRPr="000A533D" w:rsidRDefault="000A0616" w:rsidP="000A0616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A533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KARTA OCENY MERYTORYCZNEJ OFERTY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961"/>
        <w:gridCol w:w="1559"/>
        <w:gridCol w:w="2410"/>
      </w:tblGrid>
      <w:tr w:rsidR="000A0616" w:rsidRPr="000A533D" w14:paraId="7FEC255F" w14:textId="77777777" w:rsidTr="00394AB5">
        <w:tc>
          <w:tcPr>
            <w:tcW w:w="5382" w:type="dxa"/>
            <w:gridSpan w:val="2"/>
            <w:shd w:val="clear" w:color="auto" w:fill="auto"/>
          </w:tcPr>
          <w:p w14:paraId="55C85AF2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Nazwa zadania </w:t>
            </w: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 </w:t>
            </w:r>
          </w:p>
          <w:p w14:paraId="0255E004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7FB4B9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bottom w:val="nil"/>
            </w:tcBorders>
            <w:shd w:val="clear" w:color="auto" w:fill="auto"/>
          </w:tcPr>
          <w:p w14:paraId="4544EAAF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A0616" w:rsidRPr="000A533D" w14:paraId="023DF7DF" w14:textId="77777777" w:rsidTr="00394AB5">
        <w:tc>
          <w:tcPr>
            <w:tcW w:w="5382" w:type="dxa"/>
            <w:gridSpan w:val="2"/>
            <w:shd w:val="clear" w:color="auto" w:fill="auto"/>
          </w:tcPr>
          <w:p w14:paraId="216299A3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oferenta :</w:t>
            </w:r>
          </w:p>
          <w:p w14:paraId="5EACB9E3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36411BC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090BB9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</w:tcBorders>
            <w:shd w:val="clear" w:color="auto" w:fill="auto"/>
          </w:tcPr>
          <w:p w14:paraId="63139B69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616" w:rsidRPr="000A533D" w14:paraId="0734DB29" w14:textId="77777777" w:rsidTr="00394AB5">
        <w:tc>
          <w:tcPr>
            <w:tcW w:w="421" w:type="dxa"/>
            <w:shd w:val="clear" w:color="auto" w:fill="auto"/>
          </w:tcPr>
          <w:p w14:paraId="1E5AC8A2" w14:textId="77777777" w:rsidR="000A0616" w:rsidRPr="000A533D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shd w:val="clear" w:color="auto" w:fill="auto"/>
          </w:tcPr>
          <w:p w14:paraId="1BCF9F2F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Kryteria oceny merytorycznej  </w:t>
            </w:r>
          </w:p>
        </w:tc>
        <w:tc>
          <w:tcPr>
            <w:tcW w:w="1559" w:type="dxa"/>
            <w:shd w:val="clear" w:color="auto" w:fill="auto"/>
          </w:tcPr>
          <w:p w14:paraId="071A9EA0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Maksymalna liczba</w:t>
            </w: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punktów do uzyskania </w:t>
            </w:r>
          </w:p>
        </w:tc>
        <w:tc>
          <w:tcPr>
            <w:tcW w:w="2410" w:type="dxa"/>
            <w:shd w:val="clear" w:color="auto" w:fill="auto"/>
          </w:tcPr>
          <w:p w14:paraId="23441DB8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Uzyskana liczba</w:t>
            </w: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punktów </w:t>
            </w:r>
          </w:p>
        </w:tc>
      </w:tr>
      <w:tr w:rsidR="000A0616" w:rsidRPr="000A533D" w14:paraId="4A32A0E0" w14:textId="77777777" w:rsidTr="00394AB5">
        <w:tc>
          <w:tcPr>
            <w:tcW w:w="421" w:type="dxa"/>
            <w:shd w:val="clear" w:color="auto" w:fill="auto"/>
          </w:tcPr>
          <w:p w14:paraId="11C87A08" w14:textId="77777777" w:rsidR="000A0616" w:rsidRPr="000A533D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5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52FE38FB" w14:textId="58762986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Możliwość realizacji zadania</w:t>
            </w:r>
            <w:r w:rsidR="007B77AD"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publicznego </w:t>
            </w: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przez oferenta. </w:t>
            </w:r>
          </w:p>
          <w:p w14:paraId="7DDCD83C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C607AF2" w14:textId="30642F7C" w:rsidR="000A0616" w:rsidRPr="00394AB5" w:rsidRDefault="007B77AD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</w:t>
            </w:r>
            <w:r w:rsidR="000A0616"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</w:t>
            </w:r>
          </w:p>
          <w:p w14:paraId="3C596736" w14:textId="2442FCA5" w:rsidR="000A0616" w:rsidRPr="00394AB5" w:rsidRDefault="007B77AD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0-5</w:t>
            </w:r>
          </w:p>
        </w:tc>
        <w:tc>
          <w:tcPr>
            <w:tcW w:w="2410" w:type="dxa"/>
            <w:shd w:val="clear" w:color="auto" w:fill="auto"/>
          </w:tcPr>
          <w:p w14:paraId="4CD95F87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616" w:rsidRPr="000A533D" w14:paraId="5F4E6FB7" w14:textId="77777777" w:rsidTr="00394AB5">
        <w:tc>
          <w:tcPr>
            <w:tcW w:w="421" w:type="dxa"/>
            <w:shd w:val="clear" w:color="auto" w:fill="auto"/>
          </w:tcPr>
          <w:p w14:paraId="13527B42" w14:textId="77777777" w:rsidR="000A0616" w:rsidRPr="000A533D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5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5E4F4A32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Kalkulacja kosztów realizacji zadania , w tym w odniesieniu do zakresu rzeczowego zadania </w:t>
            </w:r>
          </w:p>
          <w:p w14:paraId="22DE5B59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(efektywność, oszczędność, rzetelność, poprawność )</w:t>
            </w:r>
          </w:p>
        </w:tc>
        <w:tc>
          <w:tcPr>
            <w:tcW w:w="1559" w:type="dxa"/>
            <w:shd w:val="clear" w:color="auto" w:fill="auto"/>
          </w:tcPr>
          <w:p w14:paraId="4763307C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</w:t>
            </w:r>
          </w:p>
          <w:p w14:paraId="4347E601" w14:textId="29E5E141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</w:t>
            </w:r>
            <w:r w:rsidR="007B77AD"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0-10 </w:t>
            </w:r>
          </w:p>
        </w:tc>
        <w:tc>
          <w:tcPr>
            <w:tcW w:w="2410" w:type="dxa"/>
            <w:shd w:val="clear" w:color="auto" w:fill="auto"/>
          </w:tcPr>
          <w:p w14:paraId="384F8FDA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616" w:rsidRPr="000A533D" w14:paraId="66B1C00D" w14:textId="77777777" w:rsidTr="00394AB5">
        <w:tc>
          <w:tcPr>
            <w:tcW w:w="421" w:type="dxa"/>
            <w:shd w:val="clear" w:color="auto" w:fill="auto"/>
          </w:tcPr>
          <w:p w14:paraId="5F20B14C" w14:textId="77777777" w:rsidR="000A0616" w:rsidRPr="000A533D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5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043E8715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Poprawna jakość wykonania zadania i kwalifikacje osób przy udziale których oferent będzie realizować zadanie publiczne .</w:t>
            </w:r>
          </w:p>
        </w:tc>
        <w:tc>
          <w:tcPr>
            <w:tcW w:w="1559" w:type="dxa"/>
            <w:shd w:val="clear" w:color="auto" w:fill="auto"/>
          </w:tcPr>
          <w:p w14:paraId="6DD0D544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</w:t>
            </w:r>
          </w:p>
          <w:p w14:paraId="7F928B15" w14:textId="6919C8F4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</w:t>
            </w:r>
            <w:r w:rsidR="007B77AD"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0-5</w:t>
            </w:r>
          </w:p>
        </w:tc>
        <w:tc>
          <w:tcPr>
            <w:tcW w:w="2410" w:type="dxa"/>
            <w:shd w:val="clear" w:color="auto" w:fill="auto"/>
          </w:tcPr>
          <w:p w14:paraId="33EEAEB9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616" w:rsidRPr="000A533D" w14:paraId="780E37C0" w14:textId="77777777" w:rsidTr="00394AB5">
        <w:tc>
          <w:tcPr>
            <w:tcW w:w="421" w:type="dxa"/>
            <w:shd w:val="clear" w:color="auto" w:fill="auto"/>
          </w:tcPr>
          <w:p w14:paraId="4C21B28D" w14:textId="77777777" w:rsidR="000A0616" w:rsidRPr="000A533D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5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14:paraId="43CBA06B" w14:textId="6DB2D2C4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planowanego przez oferenta udział środków </w:t>
            </w:r>
            <w:r w:rsidR="00FC11F5"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finansowych </w:t>
            </w: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własnych lub środków pochodzących z innych źródeł  na realizację zadania publicznego </w:t>
            </w:r>
          </w:p>
        </w:tc>
        <w:tc>
          <w:tcPr>
            <w:tcW w:w="1559" w:type="dxa"/>
            <w:shd w:val="clear" w:color="auto" w:fill="auto"/>
          </w:tcPr>
          <w:p w14:paraId="75D5F080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</w:t>
            </w:r>
          </w:p>
          <w:p w14:paraId="2B785138" w14:textId="2A29F84E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</w:t>
            </w:r>
            <w:r w:rsidR="007B77AD" w:rsidRPr="0039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0-10</w:t>
            </w:r>
            <w:r w:rsidRPr="0039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1D0886B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616" w:rsidRPr="000A533D" w14:paraId="3D992450" w14:textId="77777777" w:rsidTr="00394AB5">
        <w:tc>
          <w:tcPr>
            <w:tcW w:w="421" w:type="dxa"/>
            <w:shd w:val="clear" w:color="auto" w:fill="auto"/>
          </w:tcPr>
          <w:p w14:paraId="547DBA82" w14:textId="77777777" w:rsidR="000A0616" w:rsidRPr="000A533D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5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14:paraId="7668ED82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Planowany przez oferenta  wkład rzeczowy, osoby, w tym świadczenia wolontariuszy i praca społeczna członków.</w:t>
            </w:r>
          </w:p>
        </w:tc>
        <w:tc>
          <w:tcPr>
            <w:tcW w:w="1559" w:type="dxa"/>
            <w:shd w:val="clear" w:color="auto" w:fill="auto"/>
          </w:tcPr>
          <w:p w14:paraId="326C7DBA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</w:t>
            </w:r>
          </w:p>
          <w:p w14:paraId="072018D3" w14:textId="2B94EB74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</w:t>
            </w:r>
            <w:r w:rsidR="007B77AD"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0-5</w:t>
            </w:r>
            <w:r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564F85E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616" w:rsidRPr="000A533D" w14:paraId="74B1DD1D" w14:textId="77777777" w:rsidTr="00394AB5">
        <w:tc>
          <w:tcPr>
            <w:tcW w:w="421" w:type="dxa"/>
            <w:shd w:val="clear" w:color="auto" w:fill="auto"/>
          </w:tcPr>
          <w:p w14:paraId="3712D5C6" w14:textId="77777777" w:rsidR="000A0616" w:rsidRPr="000A533D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53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14:paraId="689FD60F" w14:textId="0C75AD58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realizacji zleconych zadań publicznych w przypadku oferenta  , który w latach poprzednich realizował zlecone zadania publiczne, w tym  rzetelność, terminowość  oraz sposób rozliczania otrzymanych na ten cel środków.  </w:t>
            </w:r>
          </w:p>
        </w:tc>
        <w:tc>
          <w:tcPr>
            <w:tcW w:w="1559" w:type="dxa"/>
            <w:shd w:val="clear" w:color="auto" w:fill="auto"/>
          </w:tcPr>
          <w:p w14:paraId="56E3E214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</w:t>
            </w:r>
          </w:p>
          <w:p w14:paraId="7F64F0EE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7BC83B" w14:textId="4A004233" w:rsidR="000A0616" w:rsidRPr="00394AB5" w:rsidRDefault="007B77AD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0-5</w:t>
            </w:r>
          </w:p>
        </w:tc>
        <w:tc>
          <w:tcPr>
            <w:tcW w:w="2410" w:type="dxa"/>
            <w:shd w:val="clear" w:color="auto" w:fill="auto"/>
          </w:tcPr>
          <w:p w14:paraId="4DBD5D51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616" w:rsidRPr="000A533D" w14:paraId="5DF46B5D" w14:textId="77777777" w:rsidTr="00394AB5">
        <w:tc>
          <w:tcPr>
            <w:tcW w:w="421" w:type="dxa"/>
            <w:shd w:val="clear" w:color="auto" w:fill="auto"/>
          </w:tcPr>
          <w:p w14:paraId="667CA8EE" w14:textId="77777777" w:rsidR="000A0616" w:rsidRPr="000A533D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shd w:val="clear" w:color="auto" w:fill="auto"/>
          </w:tcPr>
          <w:p w14:paraId="576994FE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punktów max :</w:t>
            </w:r>
          </w:p>
        </w:tc>
        <w:tc>
          <w:tcPr>
            <w:tcW w:w="1559" w:type="dxa"/>
            <w:shd w:val="clear" w:color="auto" w:fill="auto"/>
          </w:tcPr>
          <w:p w14:paraId="0885A8A5" w14:textId="77E8462B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</w:t>
            </w:r>
            <w:r w:rsidR="007B77AD" w:rsidRPr="00394A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  <w:p w14:paraId="0AA389A7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</w:t>
            </w:r>
          </w:p>
        </w:tc>
        <w:tc>
          <w:tcPr>
            <w:tcW w:w="2410" w:type="dxa"/>
            <w:shd w:val="clear" w:color="auto" w:fill="auto"/>
          </w:tcPr>
          <w:p w14:paraId="3EE478A0" w14:textId="77777777" w:rsidR="000A0616" w:rsidRPr="00394AB5" w:rsidRDefault="000A0616" w:rsidP="000A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4C7B571" w14:textId="77777777" w:rsidR="000A0616" w:rsidRPr="000A533D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885DAE" w14:textId="77777777" w:rsidR="000A0616" w:rsidRPr="00394AB5" w:rsidRDefault="000A0616" w:rsidP="000A0616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4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394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Oceniający członkowie Komisji </w:t>
      </w:r>
    </w:p>
    <w:p w14:paraId="167ECDCE" w14:textId="77777777" w:rsidR="000A0616" w:rsidRPr="00394AB5" w:rsidRDefault="000A0616" w:rsidP="000A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A1967" w14:textId="77777777" w:rsidR="000A0616" w:rsidRPr="00394AB5" w:rsidRDefault="000A0616" w:rsidP="000A0616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1………………………………</w:t>
      </w:r>
    </w:p>
    <w:p w14:paraId="2D9D356C" w14:textId="77777777" w:rsidR="000A0616" w:rsidRPr="00394AB5" w:rsidRDefault="000A0616" w:rsidP="000A0616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2……………………………....</w:t>
      </w:r>
    </w:p>
    <w:p w14:paraId="03174223" w14:textId="77777777" w:rsidR="000A0616" w:rsidRPr="00394AB5" w:rsidRDefault="000A0616" w:rsidP="000A0616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3………………………………</w:t>
      </w:r>
    </w:p>
    <w:p w14:paraId="2E50DA49" w14:textId="77777777" w:rsidR="000A0616" w:rsidRPr="00394AB5" w:rsidRDefault="000A0616" w:rsidP="000A0616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4………………………………</w:t>
      </w:r>
    </w:p>
    <w:p w14:paraId="6ED2E462" w14:textId="77777777" w:rsidR="000A0616" w:rsidRPr="000A533D" w:rsidRDefault="000A0616" w:rsidP="000A0616">
      <w:pPr>
        <w:spacing w:after="120" w:line="240" w:lineRule="auto"/>
        <w:ind w:left="283" w:firstLine="21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53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</w:p>
    <w:p w14:paraId="2B90677C" w14:textId="3113CA93" w:rsidR="000A0616" w:rsidRPr="00394AB5" w:rsidRDefault="000A0616" w:rsidP="000A06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Stęszew  dnia </w:t>
      </w:r>
      <w:r w:rsidR="00A563B5" w:rsidRPr="00394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394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                        </w:t>
      </w:r>
      <w:bookmarkEnd w:id="0"/>
    </w:p>
    <w:sectPr w:rsidR="000A0616" w:rsidRPr="00394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86462"/>
    <w:multiLevelType w:val="hybridMultilevel"/>
    <w:tmpl w:val="F808FF08"/>
    <w:lvl w:ilvl="0" w:tplc="35461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44"/>
        </w:tabs>
        <w:ind w:left="1244" w:hanging="360"/>
      </w:pPr>
    </w:lvl>
    <w:lvl w:ilvl="2" w:tplc="75BC52F6">
      <w:start w:val="8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763A6A55"/>
    <w:multiLevelType w:val="hybridMultilevel"/>
    <w:tmpl w:val="9FBA09AE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16"/>
    <w:rsid w:val="00011DDC"/>
    <w:rsid w:val="000A0616"/>
    <w:rsid w:val="000A533D"/>
    <w:rsid w:val="00156440"/>
    <w:rsid w:val="002076D9"/>
    <w:rsid w:val="00211E8B"/>
    <w:rsid w:val="00261F1E"/>
    <w:rsid w:val="00264642"/>
    <w:rsid w:val="002D75C6"/>
    <w:rsid w:val="002E6161"/>
    <w:rsid w:val="00301C70"/>
    <w:rsid w:val="00394AB5"/>
    <w:rsid w:val="003B154C"/>
    <w:rsid w:val="004D74D7"/>
    <w:rsid w:val="00512FB4"/>
    <w:rsid w:val="005952EC"/>
    <w:rsid w:val="005D2823"/>
    <w:rsid w:val="00654818"/>
    <w:rsid w:val="006F44F0"/>
    <w:rsid w:val="00724CF6"/>
    <w:rsid w:val="00726A1A"/>
    <w:rsid w:val="00761A96"/>
    <w:rsid w:val="007B77AD"/>
    <w:rsid w:val="007E552C"/>
    <w:rsid w:val="00822605"/>
    <w:rsid w:val="00830E19"/>
    <w:rsid w:val="0085725C"/>
    <w:rsid w:val="00A563B5"/>
    <w:rsid w:val="00A953B2"/>
    <w:rsid w:val="00AF1EE3"/>
    <w:rsid w:val="00B03F8E"/>
    <w:rsid w:val="00B2690F"/>
    <w:rsid w:val="00C47D57"/>
    <w:rsid w:val="00C93C55"/>
    <w:rsid w:val="00D81245"/>
    <w:rsid w:val="00D95129"/>
    <w:rsid w:val="00DC24CD"/>
    <w:rsid w:val="00E12241"/>
    <w:rsid w:val="00E20299"/>
    <w:rsid w:val="00E31754"/>
    <w:rsid w:val="00EB372B"/>
    <w:rsid w:val="00F66B57"/>
    <w:rsid w:val="00FC11F5"/>
    <w:rsid w:val="00FD6A8F"/>
    <w:rsid w:val="00FE0CA3"/>
    <w:rsid w:val="00FE5C8C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78E9F5"/>
  <w15:chartTrackingRefBased/>
  <w15:docId w15:val="{12CACEC8-C2C4-41E8-ADD3-222DB82E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es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1128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BHudzia</dc:creator>
  <cp:keywords/>
  <dc:description/>
  <cp:lastModifiedBy>IT</cp:lastModifiedBy>
  <cp:revision>52</cp:revision>
  <cp:lastPrinted>2022-01-12T08:44:00Z</cp:lastPrinted>
  <dcterms:created xsi:type="dcterms:W3CDTF">2021-01-21T13:08:00Z</dcterms:created>
  <dcterms:modified xsi:type="dcterms:W3CDTF">2022-01-12T08:45:00Z</dcterms:modified>
</cp:coreProperties>
</file>